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DC" w:rsidRDefault="003F21DC" w:rsidP="003F21DC">
      <w:pPr>
        <w:spacing w:after="0"/>
        <w:jc w:val="center"/>
        <w:rPr>
          <w:rFonts w:ascii="Century Gothic" w:hAnsi="Century Gothic"/>
          <w:b/>
          <w:sz w:val="24"/>
          <w:szCs w:val="24"/>
        </w:rPr>
      </w:pPr>
      <w:proofErr w:type="gramStart"/>
      <w:r>
        <w:rPr>
          <w:rFonts w:ascii="Century Gothic" w:hAnsi="Century Gothic"/>
          <w:b/>
          <w:sz w:val="24"/>
          <w:szCs w:val="24"/>
        </w:rPr>
        <w:t>KERALA  CRICKET</w:t>
      </w:r>
      <w:proofErr w:type="gramEnd"/>
      <w:r>
        <w:rPr>
          <w:rFonts w:ascii="Century Gothic" w:hAnsi="Century Gothic"/>
          <w:b/>
          <w:sz w:val="24"/>
          <w:szCs w:val="24"/>
        </w:rPr>
        <w:t xml:space="preserve">  ASSOCIATION</w:t>
      </w:r>
    </w:p>
    <w:p w:rsidR="003F21DC" w:rsidRDefault="003F21DC" w:rsidP="003F21DC">
      <w:pPr>
        <w:spacing w:after="0"/>
        <w:jc w:val="center"/>
        <w:rPr>
          <w:rFonts w:ascii="Century Gothic" w:hAnsi="Century Gothic"/>
        </w:rPr>
      </w:pPr>
      <w:proofErr w:type="gramStart"/>
      <w:r>
        <w:rPr>
          <w:rFonts w:ascii="Century Gothic" w:hAnsi="Century Gothic"/>
        </w:rPr>
        <w:t>KCA  COMPLEX</w:t>
      </w:r>
      <w:proofErr w:type="gramEnd"/>
      <w:r>
        <w:rPr>
          <w:rFonts w:ascii="Century Gothic" w:hAnsi="Century Gothic"/>
        </w:rPr>
        <w:t>, SASTHAMKOIL ROAD</w:t>
      </w:r>
    </w:p>
    <w:p w:rsidR="003F21DC" w:rsidRDefault="003F21DC" w:rsidP="003F21DC">
      <w:pPr>
        <w:spacing w:after="0"/>
        <w:jc w:val="center"/>
        <w:rPr>
          <w:rFonts w:ascii="Century Gothic" w:hAnsi="Century Gothic"/>
        </w:rPr>
      </w:pPr>
      <w:r>
        <w:rPr>
          <w:rFonts w:ascii="Century Gothic" w:hAnsi="Century Gothic"/>
        </w:rPr>
        <w:t>THYCAUD PO, THIRUVANANTHAPURAM 695 014</w:t>
      </w:r>
    </w:p>
    <w:p w:rsidR="003F21DC" w:rsidRDefault="003F21DC" w:rsidP="003F21DC">
      <w:pPr>
        <w:spacing w:after="0"/>
        <w:jc w:val="center"/>
        <w:rPr>
          <w:rFonts w:ascii="Century Gothic" w:hAnsi="Century Gothic"/>
        </w:rPr>
      </w:pPr>
      <w:r>
        <w:rPr>
          <w:rFonts w:ascii="Century Gothic" w:hAnsi="Century Gothic"/>
        </w:rPr>
        <w:t>PH- 0471 2326522, 2331368</w:t>
      </w:r>
    </w:p>
    <w:p w:rsidR="003F21DC" w:rsidRDefault="003F21DC" w:rsidP="003F21DC">
      <w:pPr>
        <w:jc w:val="center"/>
        <w:rPr>
          <w:b/>
          <w:sz w:val="24"/>
          <w:szCs w:val="24"/>
        </w:rPr>
      </w:pPr>
      <w:r>
        <w:rPr>
          <w:b/>
          <w:sz w:val="24"/>
          <w:szCs w:val="24"/>
        </w:rPr>
        <w:t>CONTRACTOR FOR GROUND MAINTENANCE</w:t>
      </w:r>
    </w:p>
    <w:p w:rsidR="006A6C60" w:rsidRPr="003D589C" w:rsidRDefault="0047189E" w:rsidP="003F21DC">
      <w:pPr>
        <w:jc w:val="center"/>
        <w:rPr>
          <w:b/>
          <w:sz w:val="24"/>
          <w:szCs w:val="24"/>
        </w:rPr>
      </w:pPr>
      <w:r w:rsidRPr="003D589C">
        <w:rPr>
          <w:b/>
          <w:sz w:val="24"/>
          <w:szCs w:val="24"/>
        </w:rPr>
        <w:t xml:space="preserve">DEATILS OF </w:t>
      </w:r>
      <w:r w:rsidR="0078517A" w:rsidRPr="003D589C">
        <w:rPr>
          <w:b/>
          <w:sz w:val="24"/>
          <w:szCs w:val="24"/>
        </w:rPr>
        <w:t>WORK TO BE DONE IN THE KCA GROU</w:t>
      </w:r>
      <w:r w:rsidRPr="003D589C">
        <w:rPr>
          <w:b/>
          <w:sz w:val="24"/>
          <w:szCs w:val="24"/>
        </w:rPr>
        <w:t>NDS</w:t>
      </w:r>
    </w:p>
    <w:tbl>
      <w:tblPr>
        <w:tblStyle w:val="TableGrid"/>
        <w:tblW w:w="0" w:type="auto"/>
        <w:tblLook w:val="04A0"/>
      </w:tblPr>
      <w:tblGrid>
        <w:gridCol w:w="460"/>
        <w:gridCol w:w="2811"/>
        <w:gridCol w:w="5971"/>
      </w:tblGrid>
      <w:tr w:rsidR="0047189E" w:rsidRPr="003D589C" w:rsidTr="0047189E">
        <w:tc>
          <w:tcPr>
            <w:tcW w:w="250" w:type="dxa"/>
          </w:tcPr>
          <w:p w:rsidR="0047189E" w:rsidRPr="003D589C" w:rsidRDefault="0047189E">
            <w:pPr>
              <w:rPr>
                <w:sz w:val="24"/>
                <w:szCs w:val="24"/>
              </w:rPr>
            </w:pPr>
          </w:p>
        </w:tc>
        <w:tc>
          <w:tcPr>
            <w:tcW w:w="2835" w:type="dxa"/>
          </w:tcPr>
          <w:p w:rsidR="0047189E" w:rsidRPr="00630332" w:rsidRDefault="0047189E">
            <w:pPr>
              <w:rPr>
                <w:b/>
                <w:sz w:val="24"/>
                <w:szCs w:val="24"/>
              </w:rPr>
            </w:pPr>
            <w:r w:rsidRPr="00630332">
              <w:rPr>
                <w:b/>
                <w:sz w:val="24"/>
                <w:szCs w:val="24"/>
              </w:rPr>
              <w:t>NATURE OF WORK</w:t>
            </w:r>
          </w:p>
        </w:tc>
        <w:tc>
          <w:tcPr>
            <w:tcW w:w="6157" w:type="dxa"/>
          </w:tcPr>
          <w:p w:rsidR="0047189E" w:rsidRPr="00630332" w:rsidRDefault="0047189E">
            <w:pPr>
              <w:rPr>
                <w:b/>
                <w:sz w:val="24"/>
                <w:szCs w:val="24"/>
              </w:rPr>
            </w:pPr>
            <w:r w:rsidRPr="00630332">
              <w:rPr>
                <w:b/>
                <w:sz w:val="24"/>
                <w:szCs w:val="24"/>
              </w:rPr>
              <w:t>REMARKS</w:t>
            </w:r>
          </w:p>
        </w:tc>
      </w:tr>
      <w:tr w:rsidR="0047189E" w:rsidRPr="003D589C" w:rsidTr="0047189E">
        <w:tc>
          <w:tcPr>
            <w:tcW w:w="250" w:type="dxa"/>
          </w:tcPr>
          <w:p w:rsidR="0047189E" w:rsidRPr="003D589C" w:rsidRDefault="0047189E">
            <w:pPr>
              <w:rPr>
                <w:sz w:val="24"/>
                <w:szCs w:val="24"/>
              </w:rPr>
            </w:pPr>
            <w:r w:rsidRPr="003D589C">
              <w:rPr>
                <w:sz w:val="24"/>
                <w:szCs w:val="24"/>
              </w:rPr>
              <w:t>1</w:t>
            </w:r>
          </w:p>
        </w:tc>
        <w:tc>
          <w:tcPr>
            <w:tcW w:w="2835" w:type="dxa"/>
          </w:tcPr>
          <w:p w:rsidR="0047189E" w:rsidRPr="003D589C" w:rsidRDefault="0047189E">
            <w:pPr>
              <w:rPr>
                <w:sz w:val="24"/>
                <w:szCs w:val="24"/>
              </w:rPr>
            </w:pPr>
            <w:r w:rsidRPr="003D589C">
              <w:rPr>
                <w:sz w:val="24"/>
                <w:szCs w:val="24"/>
              </w:rPr>
              <w:t>Levelling</w:t>
            </w:r>
          </w:p>
        </w:tc>
        <w:tc>
          <w:tcPr>
            <w:tcW w:w="6157" w:type="dxa"/>
          </w:tcPr>
          <w:p w:rsidR="0047189E" w:rsidRPr="003D589C" w:rsidRDefault="0047189E">
            <w:pPr>
              <w:rPr>
                <w:sz w:val="24"/>
                <w:szCs w:val="24"/>
              </w:rPr>
            </w:pPr>
            <w:r w:rsidRPr="003D589C">
              <w:rPr>
                <w:sz w:val="24"/>
                <w:szCs w:val="24"/>
              </w:rPr>
              <w:t xml:space="preserve">Field of Play. Rectification of adulations </w:t>
            </w:r>
          </w:p>
        </w:tc>
      </w:tr>
      <w:tr w:rsidR="0047189E" w:rsidRPr="003D589C" w:rsidTr="0047189E">
        <w:tc>
          <w:tcPr>
            <w:tcW w:w="250" w:type="dxa"/>
          </w:tcPr>
          <w:p w:rsidR="0047189E" w:rsidRPr="003D589C" w:rsidRDefault="0047189E">
            <w:pPr>
              <w:rPr>
                <w:sz w:val="24"/>
                <w:szCs w:val="24"/>
              </w:rPr>
            </w:pPr>
            <w:r w:rsidRPr="003D589C">
              <w:rPr>
                <w:sz w:val="24"/>
                <w:szCs w:val="24"/>
              </w:rPr>
              <w:t>2</w:t>
            </w:r>
          </w:p>
        </w:tc>
        <w:tc>
          <w:tcPr>
            <w:tcW w:w="2835" w:type="dxa"/>
          </w:tcPr>
          <w:p w:rsidR="0047189E" w:rsidRPr="003D589C" w:rsidRDefault="0047189E">
            <w:pPr>
              <w:rPr>
                <w:sz w:val="24"/>
                <w:szCs w:val="24"/>
              </w:rPr>
            </w:pPr>
            <w:r w:rsidRPr="003D589C">
              <w:rPr>
                <w:sz w:val="24"/>
                <w:szCs w:val="24"/>
              </w:rPr>
              <w:t>Re-planting of grass</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3</w:t>
            </w:r>
          </w:p>
        </w:tc>
        <w:tc>
          <w:tcPr>
            <w:tcW w:w="2835" w:type="dxa"/>
          </w:tcPr>
          <w:p w:rsidR="0047189E" w:rsidRPr="003D589C" w:rsidRDefault="0047189E">
            <w:pPr>
              <w:rPr>
                <w:sz w:val="24"/>
                <w:szCs w:val="24"/>
              </w:rPr>
            </w:pPr>
            <w:r w:rsidRPr="003D589C">
              <w:rPr>
                <w:sz w:val="24"/>
                <w:szCs w:val="24"/>
              </w:rPr>
              <w:t>Mowing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4</w:t>
            </w:r>
          </w:p>
        </w:tc>
        <w:tc>
          <w:tcPr>
            <w:tcW w:w="2835" w:type="dxa"/>
          </w:tcPr>
          <w:p w:rsidR="0047189E" w:rsidRPr="003D589C" w:rsidRDefault="0047189E">
            <w:pPr>
              <w:rPr>
                <w:sz w:val="24"/>
                <w:szCs w:val="24"/>
              </w:rPr>
            </w:pPr>
            <w:r w:rsidRPr="003D589C">
              <w:rPr>
                <w:sz w:val="24"/>
                <w:szCs w:val="24"/>
              </w:rPr>
              <w:t>Watering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5</w:t>
            </w:r>
          </w:p>
        </w:tc>
        <w:tc>
          <w:tcPr>
            <w:tcW w:w="2835" w:type="dxa"/>
          </w:tcPr>
          <w:p w:rsidR="0047189E" w:rsidRPr="003D589C" w:rsidRDefault="0047189E">
            <w:pPr>
              <w:rPr>
                <w:sz w:val="24"/>
                <w:szCs w:val="24"/>
              </w:rPr>
            </w:pPr>
            <w:r w:rsidRPr="003D589C">
              <w:rPr>
                <w:sz w:val="24"/>
                <w:szCs w:val="24"/>
              </w:rPr>
              <w:t>Rolling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6</w:t>
            </w:r>
          </w:p>
        </w:tc>
        <w:tc>
          <w:tcPr>
            <w:tcW w:w="2835" w:type="dxa"/>
          </w:tcPr>
          <w:p w:rsidR="0047189E" w:rsidRPr="003D589C" w:rsidRDefault="0047189E">
            <w:pPr>
              <w:rPr>
                <w:sz w:val="24"/>
                <w:szCs w:val="24"/>
              </w:rPr>
            </w:pPr>
            <w:r w:rsidRPr="003D589C">
              <w:rPr>
                <w:sz w:val="24"/>
                <w:szCs w:val="24"/>
              </w:rPr>
              <w:t>Weeding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7</w:t>
            </w:r>
          </w:p>
        </w:tc>
        <w:tc>
          <w:tcPr>
            <w:tcW w:w="2835" w:type="dxa"/>
          </w:tcPr>
          <w:p w:rsidR="0047189E" w:rsidRPr="003D589C" w:rsidRDefault="0047189E">
            <w:pPr>
              <w:rPr>
                <w:sz w:val="24"/>
                <w:szCs w:val="24"/>
              </w:rPr>
            </w:pPr>
            <w:r w:rsidRPr="003D589C">
              <w:rPr>
                <w:sz w:val="24"/>
                <w:szCs w:val="24"/>
              </w:rPr>
              <w:t>Fertilizer application</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8</w:t>
            </w:r>
          </w:p>
        </w:tc>
        <w:tc>
          <w:tcPr>
            <w:tcW w:w="2835" w:type="dxa"/>
          </w:tcPr>
          <w:p w:rsidR="0047189E" w:rsidRPr="003D589C" w:rsidRDefault="0047189E">
            <w:pPr>
              <w:rPr>
                <w:sz w:val="24"/>
                <w:szCs w:val="24"/>
              </w:rPr>
            </w:pPr>
            <w:r w:rsidRPr="003D589C">
              <w:rPr>
                <w:sz w:val="24"/>
                <w:szCs w:val="24"/>
              </w:rPr>
              <w:t>Pesticide applying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9</w:t>
            </w:r>
          </w:p>
        </w:tc>
        <w:tc>
          <w:tcPr>
            <w:tcW w:w="2835" w:type="dxa"/>
          </w:tcPr>
          <w:p w:rsidR="0047189E" w:rsidRPr="003D589C" w:rsidRDefault="0047189E">
            <w:pPr>
              <w:rPr>
                <w:sz w:val="24"/>
                <w:szCs w:val="24"/>
              </w:rPr>
            </w:pPr>
            <w:r w:rsidRPr="003D589C">
              <w:rPr>
                <w:sz w:val="24"/>
                <w:szCs w:val="24"/>
              </w:rPr>
              <w:t>Detaching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10</w:t>
            </w:r>
          </w:p>
        </w:tc>
        <w:tc>
          <w:tcPr>
            <w:tcW w:w="2835" w:type="dxa"/>
          </w:tcPr>
          <w:p w:rsidR="0047189E" w:rsidRPr="003D589C" w:rsidRDefault="0047189E">
            <w:pPr>
              <w:rPr>
                <w:sz w:val="24"/>
                <w:szCs w:val="24"/>
              </w:rPr>
            </w:pPr>
            <w:r w:rsidRPr="003D589C">
              <w:rPr>
                <w:sz w:val="24"/>
                <w:szCs w:val="24"/>
              </w:rPr>
              <w:t>Spiking/Coring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11</w:t>
            </w:r>
          </w:p>
        </w:tc>
        <w:tc>
          <w:tcPr>
            <w:tcW w:w="2835" w:type="dxa"/>
          </w:tcPr>
          <w:p w:rsidR="0047189E" w:rsidRPr="003D589C" w:rsidRDefault="0047189E">
            <w:pPr>
              <w:rPr>
                <w:sz w:val="24"/>
                <w:szCs w:val="24"/>
              </w:rPr>
            </w:pPr>
            <w:r w:rsidRPr="003D589C">
              <w:rPr>
                <w:sz w:val="24"/>
                <w:szCs w:val="24"/>
              </w:rPr>
              <w:t>Top dressing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12</w:t>
            </w:r>
          </w:p>
        </w:tc>
        <w:tc>
          <w:tcPr>
            <w:tcW w:w="2835" w:type="dxa"/>
          </w:tcPr>
          <w:p w:rsidR="0047189E" w:rsidRPr="003D589C" w:rsidRDefault="0047189E">
            <w:pPr>
              <w:rPr>
                <w:sz w:val="24"/>
                <w:szCs w:val="24"/>
              </w:rPr>
            </w:pPr>
            <w:r w:rsidRPr="003D589C">
              <w:rPr>
                <w:sz w:val="24"/>
                <w:szCs w:val="24"/>
              </w:rPr>
              <w:t>Brushing</w:t>
            </w:r>
          </w:p>
        </w:tc>
        <w:tc>
          <w:tcPr>
            <w:tcW w:w="6157" w:type="dxa"/>
          </w:tcPr>
          <w:p w:rsidR="0047189E" w:rsidRPr="003D589C" w:rsidRDefault="0047189E">
            <w:pPr>
              <w:rPr>
                <w:sz w:val="24"/>
                <w:szCs w:val="24"/>
              </w:rPr>
            </w:pPr>
            <w:r w:rsidRPr="003D589C">
              <w:rPr>
                <w:sz w:val="24"/>
                <w:szCs w:val="24"/>
              </w:rPr>
              <w:t>Field of Play</w:t>
            </w:r>
          </w:p>
        </w:tc>
      </w:tr>
      <w:tr w:rsidR="0047189E" w:rsidRPr="003D589C" w:rsidTr="0047189E">
        <w:tc>
          <w:tcPr>
            <w:tcW w:w="250" w:type="dxa"/>
          </w:tcPr>
          <w:p w:rsidR="0047189E" w:rsidRPr="003D589C" w:rsidRDefault="0047189E">
            <w:pPr>
              <w:rPr>
                <w:sz w:val="24"/>
                <w:szCs w:val="24"/>
              </w:rPr>
            </w:pPr>
            <w:r w:rsidRPr="003D589C">
              <w:rPr>
                <w:sz w:val="24"/>
                <w:szCs w:val="24"/>
              </w:rPr>
              <w:t>13</w:t>
            </w:r>
          </w:p>
        </w:tc>
        <w:tc>
          <w:tcPr>
            <w:tcW w:w="2835" w:type="dxa"/>
          </w:tcPr>
          <w:p w:rsidR="0047189E" w:rsidRPr="003D589C" w:rsidRDefault="0047189E">
            <w:pPr>
              <w:rPr>
                <w:sz w:val="24"/>
                <w:szCs w:val="24"/>
              </w:rPr>
            </w:pPr>
            <w:r w:rsidRPr="003D589C">
              <w:rPr>
                <w:sz w:val="24"/>
                <w:szCs w:val="24"/>
              </w:rPr>
              <w:t>Surface cleaning</w:t>
            </w:r>
          </w:p>
        </w:tc>
        <w:tc>
          <w:tcPr>
            <w:tcW w:w="6157" w:type="dxa"/>
          </w:tcPr>
          <w:p w:rsidR="0047189E" w:rsidRPr="003D589C" w:rsidRDefault="0047189E">
            <w:pPr>
              <w:rPr>
                <w:sz w:val="24"/>
                <w:szCs w:val="24"/>
              </w:rPr>
            </w:pPr>
            <w:r w:rsidRPr="003D589C">
              <w:rPr>
                <w:sz w:val="24"/>
                <w:szCs w:val="24"/>
              </w:rPr>
              <w:t xml:space="preserve">Field of Play, using </w:t>
            </w:r>
            <w:proofErr w:type="spellStart"/>
            <w:r w:rsidRPr="003D589C">
              <w:rPr>
                <w:sz w:val="24"/>
                <w:szCs w:val="24"/>
              </w:rPr>
              <w:t>vaccum</w:t>
            </w:r>
            <w:proofErr w:type="spellEnd"/>
            <w:r w:rsidRPr="003D589C">
              <w:rPr>
                <w:sz w:val="24"/>
                <w:szCs w:val="24"/>
              </w:rPr>
              <w:t xml:space="preserve"> cleaner &amp; other machinery</w:t>
            </w:r>
          </w:p>
        </w:tc>
      </w:tr>
      <w:tr w:rsidR="0047189E" w:rsidRPr="003D589C" w:rsidTr="0047189E">
        <w:tc>
          <w:tcPr>
            <w:tcW w:w="250" w:type="dxa"/>
          </w:tcPr>
          <w:p w:rsidR="0047189E" w:rsidRPr="003D589C" w:rsidRDefault="0047189E">
            <w:pPr>
              <w:rPr>
                <w:sz w:val="24"/>
                <w:szCs w:val="24"/>
              </w:rPr>
            </w:pPr>
            <w:r w:rsidRPr="003D589C">
              <w:rPr>
                <w:sz w:val="24"/>
                <w:szCs w:val="24"/>
              </w:rPr>
              <w:t>14</w:t>
            </w:r>
          </w:p>
        </w:tc>
        <w:tc>
          <w:tcPr>
            <w:tcW w:w="2835" w:type="dxa"/>
          </w:tcPr>
          <w:p w:rsidR="0047189E" w:rsidRPr="003D589C" w:rsidRDefault="009B6A5E">
            <w:pPr>
              <w:rPr>
                <w:sz w:val="24"/>
                <w:szCs w:val="24"/>
              </w:rPr>
            </w:pPr>
            <w:r>
              <w:rPr>
                <w:sz w:val="24"/>
                <w:szCs w:val="24"/>
              </w:rPr>
              <w:t>Fertilisers/pesticides</w:t>
            </w:r>
          </w:p>
        </w:tc>
        <w:tc>
          <w:tcPr>
            <w:tcW w:w="6157" w:type="dxa"/>
          </w:tcPr>
          <w:p w:rsidR="0047189E" w:rsidRPr="003D589C" w:rsidRDefault="009B6A5E">
            <w:pPr>
              <w:rPr>
                <w:sz w:val="24"/>
                <w:szCs w:val="24"/>
              </w:rPr>
            </w:pPr>
            <w:r>
              <w:rPr>
                <w:sz w:val="24"/>
                <w:szCs w:val="24"/>
              </w:rPr>
              <w:t>All fertilisers and pesticides are to be procured by the contractor</w:t>
            </w:r>
          </w:p>
        </w:tc>
      </w:tr>
    </w:tbl>
    <w:p w:rsidR="0047189E" w:rsidRPr="003D589C" w:rsidRDefault="0047189E">
      <w:pPr>
        <w:rPr>
          <w:sz w:val="24"/>
          <w:szCs w:val="24"/>
        </w:rPr>
      </w:pPr>
    </w:p>
    <w:p w:rsidR="0078517A" w:rsidRPr="009B6A5E" w:rsidRDefault="0078517A">
      <w:pPr>
        <w:rPr>
          <w:b/>
          <w:sz w:val="24"/>
          <w:szCs w:val="24"/>
        </w:rPr>
      </w:pPr>
      <w:r w:rsidRPr="009B6A5E">
        <w:rPr>
          <w:b/>
          <w:sz w:val="24"/>
          <w:szCs w:val="24"/>
        </w:rPr>
        <w:t>Condition:-</w:t>
      </w:r>
    </w:p>
    <w:p w:rsidR="0078517A" w:rsidRPr="003D589C" w:rsidRDefault="0078517A" w:rsidP="003D589C">
      <w:pPr>
        <w:pStyle w:val="ListParagraph"/>
        <w:numPr>
          <w:ilvl w:val="0"/>
          <w:numId w:val="2"/>
        </w:numPr>
        <w:rPr>
          <w:sz w:val="24"/>
          <w:szCs w:val="24"/>
        </w:rPr>
      </w:pPr>
      <w:r w:rsidRPr="003D589C">
        <w:rPr>
          <w:sz w:val="24"/>
          <w:szCs w:val="24"/>
        </w:rPr>
        <w:t xml:space="preserve">The contractor </w:t>
      </w:r>
      <w:r w:rsidR="009B6A5E">
        <w:rPr>
          <w:sz w:val="24"/>
          <w:szCs w:val="24"/>
        </w:rPr>
        <w:t xml:space="preserve"> has to supply  </w:t>
      </w:r>
      <w:r w:rsidR="003D589C" w:rsidRPr="003D589C">
        <w:rPr>
          <w:sz w:val="24"/>
          <w:szCs w:val="24"/>
        </w:rPr>
        <w:t xml:space="preserve"> the labour as per requirement</w:t>
      </w:r>
    </w:p>
    <w:p w:rsidR="003D589C" w:rsidRDefault="009B6A5E" w:rsidP="003D589C">
      <w:pPr>
        <w:pStyle w:val="ListParagraph"/>
        <w:numPr>
          <w:ilvl w:val="0"/>
          <w:numId w:val="2"/>
        </w:numPr>
        <w:rPr>
          <w:sz w:val="24"/>
          <w:szCs w:val="24"/>
        </w:rPr>
      </w:pPr>
      <w:r>
        <w:rPr>
          <w:sz w:val="24"/>
          <w:szCs w:val="24"/>
        </w:rPr>
        <w:t>A</w:t>
      </w:r>
      <w:r w:rsidR="003D589C" w:rsidRPr="003D589C">
        <w:rPr>
          <w:sz w:val="24"/>
          <w:szCs w:val="24"/>
        </w:rPr>
        <w:t>ll machinery</w:t>
      </w:r>
      <w:r w:rsidR="008600BC">
        <w:rPr>
          <w:sz w:val="24"/>
          <w:szCs w:val="24"/>
        </w:rPr>
        <w:t xml:space="preserve"> </w:t>
      </w:r>
      <w:r w:rsidR="007050DC">
        <w:rPr>
          <w:sz w:val="24"/>
          <w:szCs w:val="24"/>
        </w:rPr>
        <w:t>(with fuel)</w:t>
      </w:r>
      <w:r w:rsidR="003D589C" w:rsidRPr="003D589C">
        <w:rPr>
          <w:sz w:val="24"/>
          <w:szCs w:val="24"/>
        </w:rPr>
        <w:t xml:space="preserve"> will be supplied by KCA</w:t>
      </w:r>
      <w:r>
        <w:rPr>
          <w:sz w:val="24"/>
          <w:szCs w:val="24"/>
        </w:rPr>
        <w:t>.</w:t>
      </w:r>
    </w:p>
    <w:p w:rsidR="009B6A5E" w:rsidRDefault="009B6A5E" w:rsidP="003D589C">
      <w:pPr>
        <w:pStyle w:val="ListParagraph"/>
        <w:numPr>
          <w:ilvl w:val="0"/>
          <w:numId w:val="2"/>
        </w:numPr>
        <w:rPr>
          <w:sz w:val="24"/>
          <w:szCs w:val="24"/>
        </w:rPr>
      </w:pPr>
      <w:r>
        <w:rPr>
          <w:sz w:val="24"/>
          <w:szCs w:val="24"/>
        </w:rPr>
        <w:t>Experienced labourers capable of handling all cricket machinery and equipments should be engaged.</w:t>
      </w:r>
    </w:p>
    <w:p w:rsidR="009B6A5E" w:rsidRDefault="009B6A5E" w:rsidP="003D589C">
      <w:pPr>
        <w:pStyle w:val="ListParagraph"/>
        <w:numPr>
          <w:ilvl w:val="0"/>
          <w:numId w:val="2"/>
        </w:numPr>
        <w:rPr>
          <w:sz w:val="24"/>
          <w:szCs w:val="24"/>
        </w:rPr>
      </w:pPr>
      <w:r>
        <w:rPr>
          <w:sz w:val="24"/>
          <w:szCs w:val="24"/>
        </w:rPr>
        <w:t>All labourers should be experienced in m</w:t>
      </w:r>
      <w:r w:rsidR="00CD575B">
        <w:rPr>
          <w:sz w:val="24"/>
          <w:szCs w:val="24"/>
        </w:rPr>
        <w:t xml:space="preserve">aintaining </w:t>
      </w:r>
      <w:r w:rsidR="006D03C8">
        <w:rPr>
          <w:sz w:val="24"/>
          <w:szCs w:val="24"/>
        </w:rPr>
        <w:t>cricket Field</w:t>
      </w:r>
      <w:r w:rsidR="00726140">
        <w:rPr>
          <w:sz w:val="24"/>
          <w:szCs w:val="24"/>
        </w:rPr>
        <w:t xml:space="preserve"> of Play (FOP)</w:t>
      </w:r>
      <w:r>
        <w:rPr>
          <w:sz w:val="24"/>
          <w:szCs w:val="24"/>
        </w:rPr>
        <w:t>.</w:t>
      </w:r>
    </w:p>
    <w:p w:rsidR="008C3BC1" w:rsidRPr="0067526A" w:rsidRDefault="008C3BC1" w:rsidP="008C3BC1">
      <w:pPr>
        <w:pStyle w:val="ListParagraph"/>
        <w:numPr>
          <w:ilvl w:val="0"/>
          <w:numId w:val="2"/>
        </w:numPr>
        <w:jc w:val="both"/>
        <w:rPr>
          <w:rFonts w:cstheme="minorHAnsi"/>
          <w:sz w:val="24"/>
          <w:szCs w:val="24"/>
        </w:rPr>
      </w:pPr>
      <w:r w:rsidRPr="0067526A">
        <w:rPr>
          <w:rFonts w:cstheme="minorHAnsi"/>
          <w:sz w:val="24"/>
          <w:szCs w:val="24"/>
        </w:rPr>
        <w:t xml:space="preserve">The last date for accepting the </w:t>
      </w:r>
      <w:r w:rsidR="00EB3E17">
        <w:rPr>
          <w:rFonts w:cstheme="minorHAnsi"/>
          <w:sz w:val="24"/>
          <w:szCs w:val="24"/>
        </w:rPr>
        <w:t>offer wi</w:t>
      </w:r>
      <w:r w:rsidR="00E865F0">
        <w:rPr>
          <w:rFonts w:cstheme="minorHAnsi"/>
          <w:sz w:val="24"/>
          <w:szCs w:val="24"/>
        </w:rPr>
        <w:t>ll be 4 pm on 24</w:t>
      </w:r>
      <w:r w:rsidR="008B294B">
        <w:rPr>
          <w:rFonts w:cstheme="minorHAnsi"/>
          <w:sz w:val="24"/>
          <w:szCs w:val="24"/>
        </w:rPr>
        <w:t>/04/2018</w:t>
      </w:r>
    </w:p>
    <w:p w:rsidR="0067244D" w:rsidRPr="0026489D" w:rsidRDefault="008C3BC1" w:rsidP="0026489D">
      <w:pPr>
        <w:pStyle w:val="ListParagraph"/>
        <w:numPr>
          <w:ilvl w:val="0"/>
          <w:numId w:val="2"/>
        </w:numPr>
        <w:jc w:val="both"/>
        <w:rPr>
          <w:rFonts w:cstheme="minorHAnsi"/>
          <w:sz w:val="24"/>
          <w:szCs w:val="24"/>
        </w:rPr>
      </w:pPr>
      <w:r w:rsidRPr="0067526A">
        <w:rPr>
          <w:rFonts w:cstheme="minorHAnsi"/>
          <w:sz w:val="24"/>
          <w:szCs w:val="24"/>
        </w:rPr>
        <w:t>The ten</w:t>
      </w:r>
      <w:r w:rsidR="00EB3E17">
        <w:rPr>
          <w:rFonts w:cstheme="minorHAnsi"/>
          <w:sz w:val="24"/>
          <w:szCs w:val="24"/>
        </w:rPr>
        <w:t xml:space="preserve">der will </w:t>
      </w:r>
      <w:r w:rsidR="00E865F0">
        <w:rPr>
          <w:rFonts w:cstheme="minorHAnsi"/>
          <w:sz w:val="24"/>
          <w:szCs w:val="24"/>
        </w:rPr>
        <w:t>be opened on 24</w:t>
      </w:r>
      <w:r w:rsidR="008B294B">
        <w:rPr>
          <w:rFonts w:cstheme="minorHAnsi"/>
          <w:sz w:val="24"/>
          <w:szCs w:val="24"/>
        </w:rPr>
        <w:t xml:space="preserve">/04/2018 </w:t>
      </w:r>
      <w:r w:rsidRPr="0067526A">
        <w:rPr>
          <w:rFonts w:cstheme="minorHAnsi"/>
          <w:sz w:val="24"/>
          <w:szCs w:val="24"/>
        </w:rPr>
        <w:t>at 5.30 pm at KCA office</w:t>
      </w:r>
      <w:r w:rsidR="0026489D">
        <w:rPr>
          <w:rFonts w:cstheme="minorHAnsi"/>
          <w:sz w:val="24"/>
          <w:szCs w:val="24"/>
        </w:rPr>
        <w:t xml:space="preserve">, JNI Stadium, </w:t>
      </w:r>
      <w:proofErr w:type="spellStart"/>
      <w:r w:rsidR="0026489D">
        <w:rPr>
          <w:rFonts w:cstheme="minorHAnsi"/>
          <w:sz w:val="24"/>
          <w:szCs w:val="24"/>
        </w:rPr>
        <w:t>Kaloor</w:t>
      </w:r>
      <w:proofErr w:type="spellEnd"/>
      <w:r w:rsidR="0026489D">
        <w:rPr>
          <w:rFonts w:cstheme="minorHAnsi"/>
          <w:sz w:val="24"/>
          <w:szCs w:val="24"/>
        </w:rPr>
        <w:t xml:space="preserve">, </w:t>
      </w:r>
      <w:proofErr w:type="spellStart"/>
      <w:r w:rsidR="0026489D">
        <w:rPr>
          <w:rFonts w:cstheme="minorHAnsi"/>
          <w:sz w:val="24"/>
          <w:szCs w:val="24"/>
        </w:rPr>
        <w:t>Ernakulam</w:t>
      </w:r>
      <w:proofErr w:type="spellEnd"/>
      <w:r w:rsidRPr="0067526A">
        <w:rPr>
          <w:rFonts w:cstheme="minorHAnsi"/>
          <w:sz w:val="24"/>
          <w:szCs w:val="24"/>
        </w:rPr>
        <w:t>.</w:t>
      </w:r>
      <w:r w:rsidR="0026489D">
        <w:rPr>
          <w:rFonts w:cstheme="minorHAnsi"/>
          <w:sz w:val="24"/>
          <w:szCs w:val="24"/>
        </w:rPr>
        <w:t xml:space="preserve"> </w:t>
      </w:r>
      <w:r w:rsidR="0067244D" w:rsidRPr="0026489D">
        <w:rPr>
          <w:rFonts w:cstheme="minorHAnsi"/>
          <w:sz w:val="24"/>
          <w:szCs w:val="24"/>
        </w:rPr>
        <w:t>OR sent it by post/courier to</w:t>
      </w:r>
      <w:r w:rsidR="0026489D">
        <w:rPr>
          <w:rFonts w:cstheme="minorHAnsi"/>
          <w:sz w:val="24"/>
          <w:szCs w:val="24"/>
        </w:rPr>
        <w:t xml:space="preserve"> </w:t>
      </w:r>
      <w:r w:rsidR="0067244D" w:rsidRPr="0026489D">
        <w:rPr>
          <w:rFonts w:cstheme="minorHAnsi"/>
          <w:sz w:val="24"/>
          <w:szCs w:val="24"/>
        </w:rPr>
        <w:t xml:space="preserve">Hon: Secretary, Kerala Cricket Association, </w:t>
      </w:r>
      <w:r w:rsidR="0026489D" w:rsidRPr="0026489D">
        <w:rPr>
          <w:rFonts w:cstheme="minorHAnsi"/>
          <w:sz w:val="24"/>
          <w:szCs w:val="24"/>
        </w:rPr>
        <w:t xml:space="preserve">Sector-A, JNI Stadium, </w:t>
      </w:r>
      <w:proofErr w:type="spellStart"/>
      <w:r w:rsidR="0026489D" w:rsidRPr="0026489D">
        <w:rPr>
          <w:rFonts w:cstheme="minorHAnsi"/>
          <w:sz w:val="24"/>
          <w:szCs w:val="24"/>
        </w:rPr>
        <w:t>Kaloor</w:t>
      </w:r>
      <w:proofErr w:type="spellEnd"/>
      <w:r w:rsidR="0026489D" w:rsidRPr="0026489D">
        <w:rPr>
          <w:rFonts w:cstheme="minorHAnsi"/>
          <w:sz w:val="24"/>
          <w:szCs w:val="24"/>
        </w:rPr>
        <w:t xml:space="preserve">, </w:t>
      </w:r>
      <w:proofErr w:type="spellStart"/>
      <w:r w:rsidR="0026489D" w:rsidRPr="0026489D">
        <w:rPr>
          <w:rFonts w:cstheme="minorHAnsi"/>
          <w:sz w:val="24"/>
          <w:szCs w:val="24"/>
        </w:rPr>
        <w:t>Ernakulam</w:t>
      </w:r>
      <w:proofErr w:type="spellEnd"/>
      <w:r w:rsidR="0026489D" w:rsidRPr="0026489D">
        <w:rPr>
          <w:rFonts w:cstheme="minorHAnsi"/>
          <w:sz w:val="24"/>
          <w:szCs w:val="24"/>
        </w:rPr>
        <w:t xml:space="preserve">- 682   Phone: </w:t>
      </w:r>
      <w:r w:rsidR="0026489D">
        <w:rPr>
          <w:rFonts w:cstheme="minorHAnsi"/>
          <w:sz w:val="24"/>
          <w:szCs w:val="24"/>
        </w:rPr>
        <w:t>0484 2337455, 2335012</w:t>
      </w:r>
    </w:p>
    <w:p w:rsidR="007563F8" w:rsidRPr="007563F8" w:rsidRDefault="007563F8" w:rsidP="007563F8">
      <w:pPr>
        <w:rPr>
          <w:sz w:val="24"/>
          <w:szCs w:val="24"/>
        </w:rPr>
      </w:pPr>
      <w:r>
        <w:rPr>
          <w:sz w:val="24"/>
          <w:szCs w:val="24"/>
        </w:rPr>
        <w:t xml:space="preserve">The labourers supplied will have to be with proper valid papers. The contractor will be solely responsible for all the doings of the labourers supplied. KCA will not be liable for any </w:t>
      </w:r>
      <w:r w:rsidR="006D03C8">
        <w:rPr>
          <w:sz w:val="24"/>
          <w:szCs w:val="24"/>
        </w:rPr>
        <w:t>misconduct,</w:t>
      </w:r>
      <w:r>
        <w:rPr>
          <w:sz w:val="24"/>
          <w:szCs w:val="24"/>
        </w:rPr>
        <w:t xml:space="preserve"> misbehaviour or </w:t>
      </w:r>
      <w:r w:rsidR="006D03C8">
        <w:rPr>
          <w:sz w:val="24"/>
          <w:szCs w:val="24"/>
        </w:rPr>
        <w:t>any act</w:t>
      </w:r>
      <w:r>
        <w:rPr>
          <w:sz w:val="24"/>
          <w:szCs w:val="24"/>
        </w:rPr>
        <w:t xml:space="preserve"> of </w:t>
      </w:r>
      <w:r w:rsidR="006D03C8">
        <w:rPr>
          <w:sz w:val="24"/>
          <w:szCs w:val="24"/>
        </w:rPr>
        <w:t>negligence</w:t>
      </w:r>
      <w:r w:rsidR="002F39F7">
        <w:rPr>
          <w:sz w:val="24"/>
          <w:szCs w:val="24"/>
        </w:rPr>
        <w:t>, unlawful</w:t>
      </w:r>
      <w:r>
        <w:rPr>
          <w:sz w:val="24"/>
          <w:szCs w:val="24"/>
        </w:rPr>
        <w:t xml:space="preserve"> nature of these labourers. </w:t>
      </w:r>
      <w:r w:rsidR="00103AF1">
        <w:rPr>
          <w:sz w:val="24"/>
          <w:szCs w:val="24"/>
        </w:rPr>
        <w:t xml:space="preserve">All personal benefits, welfare </w:t>
      </w:r>
      <w:r w:rsidR="00B24A60">
        <w:rPr>
          <w:sz w:val="24"/>
          <w:szCs w:val="24"/>
        </w:rPr>
        <w:t>measures,</w:t>
      </w:r>
      <w:r w:rsidR="00103AF1">
        <w:rPr>
          <w:sz w:val="24"/>
          <w:szCs w:val="24"/>
        </w:rPr>
        <w:t xml:space="preserve"> insurance etc are to be covered by the contractor.</w:t>
      </w:r>
    </w:p>
    <w:p w:rsidR="00592929" w:rsidRPr="009B6A5E" w:rsidRDefault="009B6A5E" w:rsidP="009B6A5E">
      <w:pPr>
        <w:ind w:left="360"/>
        <w:rPr>
          <w:sz w:val="24"/>
          <w:szCs w:val="24"/>
        </w:rPr>
      </w:pPr>
      <w:r>
        <w:rPr>
          <w:sz w:val="24"/>
          <w:szCs w:val="24"/>
        </w:rPr>
        <w:tab/>
        <w:t xml:space="preserve">       </w:t>
      </w:r>
    </w:p>
    <w:p w:rsidR="0073597F" w:rsidRDefault="0073597F"/>
    <w:p w:rsidR="0073597F" w:rsidRDefault="0073597F"/>
    <w:p w:rsidR="0073597F" w:rsidRDefault="0073597F" w:rsidP="0073597F">
      <w:pPr>
        <w:jc w:val="center"/>
        <w:rPr>
          <w:rFonts w:ascii="Century Gothic" w:hAnsi="Century Gothic"/>
          <w:b/>
          <w:sz w:val="20"/>
          <w:szCs w:val="20"/>
        </w:rPr>
      </w:pPr>
      <w:r>
        <w:rPr>
          <w:rFonts w:ascii="Century Gothic" w:hAnsi="Century Gothic"/>
          <w:b/>
          <w:sz w:val="20"/>
          <w:szCs w:val="20"/>
        </w:rPr>
        <w:t xml:space="preserve">TENDER FORM </w:t>
      </w:r>
      <w:r w:rsidR="00EB3E17">
        <w:rPr>
          <w:rFonts w:ascii="Century Gothic" w:hAnsi="Century Gothic"/>
          <w:b/>
          <w:sz w:val="20"/>
          <w:szCs w:val="20"/>
        </w:rPr>
        <w:t>(to be filled in full)</w:t>
      </w:r>
    </w:p>
    <w:tbl>
      <w:tblPr>
        <w:tblStyle w:val="TableGrid"/>
        <w:tblW w:w="0" w:type="auto"/>
        <w:tblLook w:val="04A0"/>
      </w:tblPr>
      <w:tblGrid>
        <w:gridCol w:w="387"/>
        <w:gridCol w:w="2282"/>
        <w:gridCol w:w="3356"/>
        <w:gridCol w:w="1679"/>
        <w:gridCol w:w="1538"/>
      </w:tblGrid>
      <w:tr w:rsidR="0073597F" w:rsidTr="00E572C2">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1</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jc w:val="center"/>
              <w:rPr>
                <w:rFonts w:ascii="Century Gothic" w:hAnsi="Century Gothic"/>
                <w:sz w:val="20"/>
                <w:szCs w:val="20"/>
              </w:rPr>
            </w:pPr>
            <w:r>
              <w:rPr>
                <w:rFonts w:ascii="Century Gothic" w:hAnsi="Century Gothic"/>
                <w:sz w:val="20"/>
                <w:szCs w:val="20"/>
              </w:rPr>
              <w:t>NAME OF THE CONTRACTOR</w:t>
            </w:r>
            <w:r w:rsidR="00086F6C">
              <w:rPr>
                <w:rFonts w:ascii="Century Gothic" w:hAnsi="Century Gothic"/>
                <w:sz w:val="20"/>
                <w:szCs w:val="20"/>
              </w:rPr>
              <w:t xml:space="preserve"> &amp; company</w:t>
            </w:r>
          </w:p>
          <w:p w:rsidR="0073597F" w:rsidRDefault="0073597F" w:rsidP="00E572C2">
            <w:pPr>
              <w:jc w:val="center"/>
              <w:rPr>
                <w:rFonts w:ascii="Century Gothic" w:hAnsi="Century Gothic"/>
                <w:sz w:val="20"/>
                <w:szCs w:val="20"/>
              </w:rPr>
            </w:pPr>
          </w:p>
        </w:tc>
        <w:tc>
          <w:tcPr>
            <w:tcW w:w="7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jc w:val="center"/>
              <w:rPr>
                <w:rFonts w:ascii="Century Gothic" w:hAnsi="Century Gothic"/>
                <w:sz w:val="20"/>
                <w:szCs w:val="20"/>
              </w:rPr>
            </w:pPr>
          </w:p>
        </w:tc>
      </w:tr>
      <w:tr w:rsidR="008B212A" w:rsidTr="00C446DE">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2A" w:rsidRDefault="008B212A" w:rsidP="00E572C2">
            <w:pPr>
              <w:jc w:val="center"/>
              <w:rPr>
                <w:rFonts w:ascii="Century Gothic" w:hAnsi="Century Gothic"/>
                <w:sz w:val="20"/>
                <w:szCs w:val="20"/>
              </w:rPr>
            </w:pPr>
            <w:r>
              <w:rPr>
                <w:rFonts w:ascii="Century Gothic" w:hAnsi="Century Gothic"/>
                <w:sz w:val="20"/>
                <w:szCs w:val="20"/>
              </w:rPr>
              <w:t>3</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212A" w:rsidRDefault="008B212A" w:rsidP="00E572C2">
            <w:pPr>
              <w:jc w:val="center"/>
              <w:rPr>
                <w:rFonts w:ascii="Century Gothic" w:hAnsi="Century Gothic"/>
                <w:sz w:val="20"/>
                <w:szCs w:val="20"/>
              </w:rPr>
            </w:pPr>
            <w:r>
              <w:rPr>
                <w:rFonts w:ascii="Century Gothic" w:hAnsi="Century Gothic"/>
                <w:sz w:val="20"/>
                <w:szCs w:val="20"/>
              </w:rPr>
              <w:t xml:space="preserve">Annual Turnover &amp; copy of IT return </w:t>
            </w:r>
            <w:r w:rsidR="00EB3E17">
              <w:rPr>
                <w:rFonts w:ascii="Century Gothic" w:hAnsi="Century Gothic"/>
                <w:sz w:val="20"/>
                <w:szCs w:val="20"/>
              </w:rPr>
              <w:t>last filed</w:t>
            </w:r>
          </w:p>
        </w:tc>
        <w:tc>
          <w:tcPr>
            <w:tcW w:w="7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212A" w:rsidRDefault="008B212A" w:rsidP="00E572C2">
            <w:pPr>
              <w:rPr>
                <w:rFonts w:ascii="Century Gothic" w:hAnsi="Century Gothic"/>
                <w:sz w:val="20"/>
                <w:szCs w:val="20"/>
              </w:rPr>
            </w:pPr>
          </w:p>
        </w:tc>
      </w:tr>
      <w:tr w:rsidR="0073597F" w:rsidTr="00E572C2">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2</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RESIDENTIAL ADDRESS</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jc w:val="center"/>
              <w:rPr>
                <w:rFonts w:ascii="Century Gothic" w:hAnsi="Century Gothic"/>
                <w:sz w:val="20"/>
                <w:szCs w:val="20"/>
              </w:rPr>
            </w:pPr>
          </w:p>
          <w:p w:rsidR="0073597F" w:rsidRDefault="0073597F" w:rsidP="00086F6C">
            <w:pPr>
              <w:rPr>
                <w:rFonts w:ascii="Century Gothic" w:hAnsi="Century Gothic"/>
                <w:sz w:val="20"/>
                <w:szCs w:val="20"/>
              </w:rPr>
            </w:pPr>
          </w:p>
          <w:p w:rsidR="0073597F" w:rsidRDefault="0073597F" w:rsidP="00E572C2">
            <w:pPr>
              <w:rPr>
                <w:rFonts w:ascii="Century Gothic" w:hAnsi="Century Gothic"/>
                <w:sz w:val="20"/>
                <w:szCs w:val="20"/>
              </w:rPr>
            </w:pPr>
          </w:p>
        </w:tc>
        <w:tc>
          <w:tcPr>
            <w:tcW w:w="3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rPr>
                <w:rFonts w:ascii="Century Gothic" w:hAnsi="Century Gothic"/>
                <w:sz w:val="20"/>
                <w:szCs w:val="20"/>
              </w:rPr>
            </w:pPr>
            <w:r>
              <w:rPr>
                <w:rFonts w:ascii="Century Gothic" w:hAnsi="Century Gothic"/>
                <w:sz w:val="20"/>
                <w:szCs w:val="20"/>
              </w:rPr>
              <w:t>Mobile No:</w:t>
            </w:r>
          </w:p>
          <w:p w:rsidR="0073597F" w:rsidRDefault="0073597F" w:rsidP="00E572C2">
            <w:pPr>
              <w:rPr>
                <w:rFonts w:ascii="Century Gothic" w:hAnsi="Century Gothic"/>
                <w:sz w:val="20"/>
                <w:szCs w:val="20"/>
              </w:rPr>
            </w:pPr>
            <w:r>
              <w:rPr>
                <w:rFonts w:ascii="Century Gothic" w:hAnsi="Century Gothic"/>
                <w:sz w:val="20"/>
                <w:szCs w:val="20"/>
              </w:rPr>
              <w:t>Land line:</w:t>
            </w:r>
          </w:p>
        </w:tc>
      </w:tr>
      <w:tr w:rsidR="0073597F" w:rsidTr="00E572C2">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3</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OFFICE ADDRESS</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jc w:val="center"/>
              <w:rPr>
                <w:rFonts w:ascii="Century Gothic" w:hAnsi="Century Gothic"/>
                <w:sz w:val="20"/>
                <w:szCs w:val="20"/>
              </w:rPr>
            </w:pPr>
          </w:p>
          <w:p w:rsidR="0073597F" w:rsidRDefault="0073597F" w:rsidP="00E572C2">
            <w:pPr>
              <w:jc w:val="center"/>
              <w:rPr>
                <w:rFonts w:ascii="Century Gothic" w:hAnsi="Century Gothic"/>
                <w:sz w:val="20"/>
                <w:szCs w:val="20"/>
              </w:rPr>
            </w:pPr>
          </w:p>
          <w:p w:rsidR="0073597F" w:rsidRDefault="0073597F" w:rsidP="00E572C2">
            <w:pPr>
              <w:rPr>
                <w:rFonts w:ascii="Century Gothic" w:hAnsi="Century Gothic"/>
                <w:sz w:val="20"/>
                <w:szCs w:val="20"/>
              </w:rPr>
            </w:pPr>
          </w:p>
        </w:tc>
        <w:tc>
          <w:tcPr>
            <w:tcW w:w="34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rPr>
                <w:rFonts w:ascii="Century Gothic" w:hAnsi="Century Gothic"/>
                <w:sz w:val="20"/>
                <w:szCs w:val="20"/>
              </w:rPr>
            </w:pPr>
            <w:r>
              <w:rPr>
                <w:rFonts w:ascii="Century Gothic" w:hAnsi="Century Gothic"/>
                <w:sz w:val="20"/>
                <w:szCs w:val="20"/>
              </w:rPr>
              <w:t>Mobile No:</w:t>
            </w:r>
          </w:p>
          <w:p w:rsidR="0073597F" w:rsidRDefault="0073597F" w:rsidP="00E572C2">
            <w:pPr>
              <w:rPr>
                <w:rFonts w:ascii="Century Gothic" w:hAnsi="Century Gothic"/>
                <w:sz w:val="20"/>
                <w:szCs w:val="20"/>
              </w:rPr>
            </w:pPr>
            <w:r>
              <w:rPr>
                <w:rFonts w:ascii="Century Gothic" w:hAnsi="Century Gothic"/>
                <w:sz w:val="20"/>
                <w:szCs w:val="20"/>
              </w:rPr>
              <w:t>Land line:</w:t>
            </w:r>
          </w:p>
        </w:tc>
      </w:tr>
      <w:tr w:rsidR="00086F6C" w:rsidTr="006E3310">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6F6C" w:rsidRDefault="00086F6C" w:rsidP="00E572C2">
            <w:pPr>
              <w:jc w:val="center"/>
              <w:rPr>
                <w:rFonts w:ascii="Century Gothic" w:hAnsi="Century Gothic"/>
                <w:sz w:val="20"/>
                <w:szCs w:val="20"/>
              </w:rPr>
            </w:pP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6F6C" w:rsidRDefault="00086F6C" w:rsidP="00E572C2">
            <w:pPr>
              <w:jc w:val="center"/>
              <w:rPr>
                <w:rFonts w:ascii="Century Gothic" w:hAnsi="Century Gothic"/>
                <w:sz w:val="20"/>
                <w:szCs w:val="20"/>
              </w:rPr>
            </w:pPr>
            <w:r>
              <w:rPr>
                <w:rFonts w:ascii="Century Gothic" w:hAnsi="Century Gothic"/>
                <w:sz w:val="20"/>
                <w:szCs w:val="20"/>
              </w:rPr>
              <w:t>Previous experience doing similar</w:t>
            </w:r>
            <w:r w:rsidR="007116FB">
              <w:rPr>
                <w:rFonts w:ascii="Century Gothic" w:hAnsi="Century Gothic"/>
                <w:sz w:val="20"/>
                <w:szCs w:val="20"/>
              </w:rPr>
              <w:t xml:space="preserve"> works</w:t>
            </w:r>
          </w:p>
        </w:tc>
        <w:tc>
          <w:tcPr>
            <w:tcW w:w="7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6F6C" w:rsidRDefault="00596B20" w:rsidP="00E572C2">
            <w:pPr>
              <w:rPr>
                <w:rFonts w:ascii="Century Gothic" w:hAnsi="Century Gothic"/>
                <w:sz w:val="20"/>
                <w:szCs w:val="20"/>
              </w:rPr>
            </w:pPr>
            <w:r>
              <w:rPr>
                <w:rFonts w:ascii="Century Gothic" w:hAnsi="Century Gothic"/>
                <w:sz w:val="20"/>
                <w:szCs w:val="20"/>
              </w:rPr>
              <w:t>(Copies of Proof to be submitted)</w:t>
            </w:r>
            <w:r w:rsidR="00275E14" w:rsidRPr="00275E14">
              <w:rPr>
                <w:rFonts w:ascii="Century Gothic" w:hAnsi="Century Gothic"/>
                <w:b/>
                <w:sz w:val="20"/>
                <w:szCs w:val="20"/>
              </w:rPr>
              <w:t>mandatory</w:t>
            </w:r>
          </w:p>
        </w:tc>
      </w:tr>
      <w:tr w:rsidR="0073597F" w:rsidTr="00E572C2">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4</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Photocopy of proof of photo ID/address enclosed.</w:t>
            </w:r>
          </w:p>
          <w:p w:rsidR="0073597F" w:rsidRDefault="0073597F" w:rsidP="00E572C2">
            <w:pPr>
              <w:jc w:val="center"/>
              <w:rPr>
                <w:rFonts w:ascii="Century Gothic" w:hAnsi="Century Gothic"/>
                <w:sz w:val="20"/>
                <w:szCs w:val="20"/>
              </w:rPr>
            </w:pPr>
            <w:r>
              <w:rPr>
                <w:rFonts w:ascii="Century Gothic" w:hAnsi="Century Gothic"/>
                <w:sz w:val="20"/>
                <w:szCs w:val="20"/>
              </w:rPr>
              <w:t>(If no such proof of ID is provided the bid/tender shall be null and void)</w:t>
            </w:r>
          </w:p>
        </w:tc>
        <w:tc>
          <w:tcPr>
            <w:tcW w:w="7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rPr>
                <w:rFonts w:ascii="Century Gothic" w:hAnsi="Century Gothic"/>
                <w:sz w:val="20"/>
                <w:szCs w:val="20"/>
              </w:rPr>
            </w:pPr>
          </w:p>
          <w:p w:rsidR="0073597F" w:rsidRDefault="0073597F" w:rsidP="0073597F">
            <w:pPr>
              <w:pStyle w:val="ListParagraph"/>
              <w:numPr>
                <w:ilvl w:val="0"/>
                <w:numId w:val="1"/>
              </w:numPr>
              <w:rPr>
                <w:rFonts w:ascii="Century Gothic" w:hAnsi="Century Gothic"/>
                <w:b/>
                <w:sz w:val="20"/>
                <w:szCs w:val="20"/>
              </w:rPr>
            </w:pPr>
            <w:r>
              <w:rPr>
                <w:rFonts w:ascii="Century Gothic" w:hAnsi="Century Gothic"/>
                <w:sz w:val="20"/>
                <w:szCs w:val="20"/>
              </w:rPr>
              <w:t xml:space="preserve"> </w:t>
            </w:r>
            <w:r>
              <w:rPr>
                <w:rFonts w:ascii="Century Gothic" w:hAnsi="Century Gothic"/>
                <w:b/>
                <w:sz w:val="20"/>
                <w:szCs w:val="20"/>
              </w:rPr>
              <w:t>Election ID No</w:t>
            </w:r>
          </w:p>
          <w:p w:rsidR="0073597F" w:rsidRDefault="0073597F" w:rsidP="00E572C2">
            <w:pPr>
              <w:pStyle w:val="ListParagraph"/>
              <w:ind w:left="465"/>
              <w:rPr>
                <w:rFonts w:ascii="Century Gothic" w:hAnsi="Century Gothic"/>
                <w:sz w:val="20"/>
                <w:szCs w:val="20"/>
              </w:rPr>
            </w:pPr>
            <w:r>
              <w:rPr>
                <w:rFonts w:ascii="Century Gothic" w:hAnsi="Century Gothic"/>
                <w:sz w:val="20"/>
                <w:szCs w:val="20"/>
              </w:rPr>
              <w:t>Issued on.......................................at</w:t>
            </w:r>
            <w:proofErr w:type="gramStart"/>
            <w:r>
              <w:rPr>
                <w:rFonts w:ascii="Century Gothic" w:hAnsi="Century Gothic"/>
                <w:sz w:val="20"/>
                <w:szCs w:val="20"/>
              </w:rPr>
              <w:t>:...............................................</w:t>
            </w:r>
            <w:proofErr w:type="gramEnd"/>
          </w:p>
          <w:p w:rsidR="0073597F" w:rsidRDefault="0073597F" w:rsidP="0073597F">
            <w:pPr>
              <w:pStyle w:val="ListParagraph"/>
              <w:numPr>
                <w:ilvl w:val="0"/>
                <w:numId w:val="1"/>
              </w:numPr>
              <w:rPr>
                <w:rFonts w:ascii="Century Gothic" w:hAnsi="Century Gothic"/>
                <w:b/>
                <w:sz w:val="20"/>
                <w:szCs w:val="20"/>
              </w:rPr>
            </w:pPr>
            <w:r>
              <w:rPr>
                <w:rFonts w:ascii="Century Gothic" w:hAnsi="Century Gothic"/>
                <w:b/>
                <w:sz w:val="20"/>
                <w:szCs w:val="20"/>
              </w:rPr>
              <w:t>Passport No</w:t>
            </w:r>
          </w:p>
          <w:p w:rsidR="0073597F" w:rsidRPr="00592929" w:rsidRDefault="0073597F" w:rsidP="00592929">
            <w:pPr>
              <w:pStyle w:val="ListParagraph"/>
              <w:ind w:left="465"/>
              <w:rPr>
                <w:rFonts w:ascii="Century Gothic" w:hAnsi="Century Gothic"/>
                <w:sz w:val="20"/>
                <w:szCs w:val="20"/>
              </w:rPr>
            </w:pPr>
            <w:r>
              <w:rPr>
                <w:rFonts w:ascii="Century Gothic" w:hAnsi="Century Gothic"/>
                <w:sz w:val="20"/>
                <w:szCs w:val="20"/>
              </w:rPr>
              <w:t>Issued on.......................................at</w:t>
            </w:r>
            <w:proofErr w:type="gramStart"/>
            <w:r>
              <w:rPr>
                <w:rFonts w:ascii="Century Gothic" w:hAnsi="Century Gothic"/>
                <w:sz w:val="20"/>
                <w:szCs w:val="20"/>
              </w:rPr>
              <w:t>:...............................................</w:t>
            </w:r>
            <w:proofErr w:type="gramEnd"/>
          </w:p>
          <w:p w:rsidR="0073597F" w:rsidRDefault="0073597F" w:rsidP="0073597F">
            <w:pPr>
              <w:pStyle w:val="ListParagraph"/>
              <w:numPr>
                <w:ilvl w:val="0"/>
                <w:numId w:val="1"/>
              </w:numPr>
              <w:rPr>
                <w:rFonts w:ascii="Century Gothic" w:hAnsi="Century Gothic"/>
                <w:b/>
                <w:sz w:val="20"/>
                <w:szCs w:val="20"/>
              </w:rPr>
            </w:pPr>
            <w:proofErr w:type="spellStart"/>
            <w:r>
              <w:rPr>
                <w:rFonts w:ascii="Century Gothic" w:hAnsi="Century Gothic"/>
                <w:b/>
                <w:sz w:val="20"/>
                <w:szCs w:val="20"/>
              </w:rPr>
              <w:t>Aadhar</w:t>
            </w:r>
            <w:proofErr w:type="spellEnd"/>
            <w:r>
              <w:rPr>
                <w:rFonts w:ascii="Century Gothic" w:hAnsi="Century Gothic"/>
                <w:b/>
                <w:sz w:val="20"/>
                <w:szCs w:val="20"/>
              </w:rPr>
              <w:t xml:space="preserve"> car No</w:t>
            </w:r>
          </w:p>
          <w:p w:rsidR="0073597F" w:rsidRDefault="0073597F" w:rsidP="00E572C2">
            <w:pPr>
              <w:pStyle w:val="ListParagraph"/>
              <w:ind w:left="465"/>
              <w:rPr>
                <w:rFonts w:ascii="Century Gothic" w:hAnsi="Century Gothic"/>
                <w:sz w:val="20"/>
                <w:szCs w:val="20"/>
              </w:rPr>
            </w:pPr>
            <w:r>
              <w:rPr>
                <w:rFonts w:ascii="Century Gothic" w:hAnsi="Century Gothic"/>
                <w:sz w:val="20"/>
                <w:szCs w:val="20"/>
              </w:rPr>
              <w:t>Issued on.......................................at</w:t>
            </w:r>
            <w:proofErr w:type="gramStart"/>
            <w:r>
              <w:rPr>
                <w:rFonts w:ascii="Century Gothic" w:hAnsi="Century Gothic"/>
                <w:sz w:val="20"/>
                <w:szCs w:val="20"/>
              </w:rPr>
              <w:t>:...............................................</w:t>
            </w:r>
            <w:proofErr w:type="gramEnd"/>
          </w:p>
          <w:p w:rsidR="00592929" w:rsidRDefault="00592929" w:rsidP="00592929">
            <w:pPr>
              <w:pStyle w:val="ListParagraph"/>
              <w:ind w:left="465"/>
              <w:rPr>
                <w:rFonts w:ascii="Century Gothic" w:hAnsi="Century Gothic"/>
                <w:sz w:val="20"/>
                <w:szCs w:val="20"/>
              </w:rPr>
            </w:pPr>
          </w:p>
          <w:p w:rsidR="00592929" w:rsidRDefault="00592929" w:rsidP="00592929">
            <w:pPr>
              <w:pStyle w:val="ListParagraph"/>
              <w:numPr>
                <w:ilvl w:val="0"/>
                <w:numId w:val="1"/>
              </w:numPr>
              <w:rPr>
                <w:rFonts w:ascii="Century Gothic" w:hAnsi="Century Gothic"/>
                <w:b/>
                <w:sz w:val="20"/>
                <w:szCs w:val="20"/>
              </w:rPr>
            </w:pPr>
            <w:r w:rsidRPr="00592929">
              <w:rPr>
                <w:rFonts w:ascii="Century Gothic" w:hAnsi="Century Gothic"/>
                <w:b/>
                <w:sz w:val="20"/>
                <w:szCs w:val="20"/>
              </w:rPr>
              <w:t>GST No</w:t>
            </w:r>
            <w:r>
              <w:rPr>
                <w:rFonts w:ascii="Century Gothic" w:hAnsi="Century Gothic"/>
                <w:b/>
                <w:sz w:val="20"/>
                <w:szCs w:val="20"/>
              </w:rPr>
              <w:t>..............................................</w:t>
            </w:r>
            <w:r w:rsidR="00BA5BA0">
              <w:rPr>
                <w:rFonts w:ascii="Century Gothic" w:hAnsi="Century Gothic"/>
                <w:b/>
                <w:sz w:val="20"/>
                <w:szCs w:val="20"/>
              </w:rPr>
              <w:t>(Mandatory)</w:t>
            </w:r>
          </w:p>
          <w:p w:rsidR="001D3BB2" w:rsidRPr="00592929" w:rsidRDefault="001D3BB2" w:rsidP="00592929">
            <w:pPr>
              <w:pStyle w:val="ListParagraph"/>
              <w:numPr>
                <w:ilvl w:val="0"/>
                <w:numId w:val="1"/>
              </w:numPr>
              <w:rPr>
                <w:rFonts w:ascii="Century Gothic" w:hAnsi="Century Gothic"/>
                <w:b/>
                <w:sz w:val="20"/>
                <w:szCs w:val="20"/>
              </w:rPr>
            </w:pPr>
            <w:r>
              <w:rPr>
                <w:rFonts w:ascii="Century Gothic" w:hAnsi="Century Gothic"/>
                <w:b/>
                <w:sz w:val="20"/>
                <w:szCs w:val="20"/>
              </w:rPr>
              <w:t>Registration No................................(Mandatory)</w:t>
            </w:r>
          </w:p>
          <w:p w:rsidR="00592929" w:rsidRPr="00592929" w:rsidRDefault="00592929" w:rsidP="00592929">
            <w:pPr>
              <w:pStyle w:val="ListParagraph"/>
              <w:ind w:left="465"/>
              <w:rPr>
                <w:rFonts w:ascii="Century Gothic" w:hAnsi="Century Gothic"/>
                <w:sz w:val="20"/>
                <w:szCs w:val="20"/>
              </w:rPr>
            </w:pPr>
          </w:p>
          <w:p w:rsidR="0073597F" w:rsidRDefault="0073597F" w:rsidP="00E572C2">
            <w:pPr>
              <w:pStyle w:val="ListParagraph"/>
              <w:ind w:left="465"/>
              <w:rPr>
                <w:rFonts w:ascii="Century Gothic" w:hAnsi="Century Gothic"/>
                <w:sz w:val="20"/>
                <w:szCs w:val="20"/>
              </w:rPr>
            </w:pPr>
          </w:p>
        </w:tc>
      </w:tr>
      <w:tr w:rsidR="0073597F" w:rsidTr="00E572C2">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5</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PAN number</w:t>
            </w:r>
          </w:p>
          <w:p w:rsidR="0073597F" w:rsidRDefault="0073597F" w:rsidP="00E572C2">
            <w:pPr>
              <w:jc w:val="center"/>
              <w:rPr>
                <w:rFonts w:ascii="Century Gothic" w:hAnsi="Century Gothic"/>
                <w:sz w:val="20"/>
                <w:szCs w:val="20"/>
              </w:rPr>
            </w:pPr>
            <w:r>
              <w:rPr>
                <w:rFonts w:ascii="Century Gothic" w:hAnsi="Century Gothic"/>
                <w:sz w:val="20"/>
                <w:szCs w:val="20"/>
              </w:rPr>
              <w:t>(Copy to be attached)</w:t>
            </w:r>
            <w:r w:rsidR="00BA5BA0" w:rsidRPr="00BA5BA0">
              <w:rPr>
                <w:rFonts w:ascii="Century Gothic" w:hAnsi="Century Gothic"/>
                <w:b/>
                <w:sz w:val="20"/>
                <w:szCs w:val="20"/>
              </w:rPr>
              <w:t>Mandatory</w:t>
            </w:r>
          </w:p>
        </w:tc>
        <w:tc>
          <w:tcPr>
            <w:tcW w:w="7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597F" w:rsidRDefault="0073597F" w:rsidP="00E572C2">
            <w:pPr>
              <w:rPr>
                <w:rFonts w:ascii="Century Gothic" w:hAnsi="Century Gothic"/>
                <w:sz w:val="20"/>
                <w:szCs w:val="20"/>
              </w:rPr>
            </w:pPr>
          </w:p>
          <w:p w:rsidR="0073597F" w:rsidRDefault="0073597F" w:rsidP="00E572C2">
            <w:pPr>
              <w:rPr>
                <w:rFonts w:ascii="Century Gothic" w:hAnsi="Century Gothic"/>
                <w:sz w:val="20"/>
                <w:szCs w:val="20"/>
              </w:rPr>
            </w:pPr>
            <w:r>
              <w:rPr>
                <w:rFonts w:ascii="Century Gothic" w:hAnsi="Century Gothic"/>
                <w:sz w:val="20"/>
                <w:szCs w:val="20"/>
              </w:rPr>
              <w:t xml:space="preserve">                                                       Date of Birth:-</w:t>
            </w:r>
          </w:p>
        </w:tc>
      </w:tr>
      <w:tr w:rsidR="0073597F" w:rsidTr="00890CF5">
        <w:trPr>
          <w:gridAfter w:val="1"/>
          <w:wAfter w:w="1740" w:type="dxa"/>
          <w:trHeight w:val="165"/>
        </w:trPr>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6</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E62DC3" w:rsidP="00E62DC3">
            <w:pPr>
              <w:jc w:val="center"/>
              <w:rPr>
                <w:rFonts w:ascii="Century Gothic" w:hAnsi="Century Gothic"/>
                <w:sz w:val="20"/>
                <w:szCs w:val="20"/>
              </w:rPr>
            </w:pPr>
            <w:r>
              <w:rPr>
                <w:rFonts w:ascii="Century Gothic" w:hAnsi="Century Gothic"/>
                <w:sz w:val="20"/>
                <w:szCs w:val="20"/>
              </w:rPr>
              <w:t>Labourer at disposal</w:t>
            </w:r>
          </w:p>
        </w:tc>
        <w:tc>
          <w:tcPr>
            <w:tcW w:w="5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b/>
                <w:sz w:val="20"/>
                <w:szCs w:val="20"/>
              </w:rPr>
            </w:pPr>
          </w:p>
          <w:p w:rsidR="0073597F" w:rsidRDefault="0073597F" w:rsidP="00E572C2">
            <w:pPr>
              <w:jc w:val="center"/>
              <w:rPr>
                <w:rFonts w:ascii="Century Gothic" w:hAnsi="Century Gothic"/>
                <w:b/>
                <w:sz w:val="20"/>
                <w:szCs w:val="20"/>
              </w:rPr>
            </w:pPr>
          </w:p>
        </w:tc>
      </w:tr>
      <w:tr w:rsidR="0073597F" w:rsidTr="00E572C2">
        <w:trPr>
          <w:gridAfter w:val="1"/>
          <w:wAfter w:w="1740" w:type="dxa"/>
          <w:trHeight w:val="165"/>
        </w:trPr>
        <w:tc>
          <w:tcPr>
            <w:tcW w:w="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r>
              <w:rPr>
                <w:rFonts w:ascii="Century Gothic" w:hAnsi="Century Gothic"/>
                <w:sz w:val="20"/>
                <w:szCs w:val="20"/>
              </w:rPr>
              <w:t>7</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jc w:val="center"/>
              <w:rPr>
                <w:rFonts w:ascii="Century Gothic" w:hAnsi="Century Gothic"/>
                <w:sz w:val="20"/>
                <w:szCs w:val="20"/>
              </w:rPr>
            </w:pPr>
          </w:p>
          <w:p w:rsidR="0073597F" w:rsidRDefault="00E62DC3" w:rsidP="00E572C2">
            <w:pPr>
              <w:jc w:val="center"/>
              <w:rPr>
                <w:rFonts w:ascii="Century Gothic" w:hAnsi="Century Gothic"/>
                <w:sz w:val="20"/>
                <w:szCs w:val="20"/>
              </w:rPr>
            </w:pPr>
            <w:r>
              <w:rPr>
                <w:rFonts w:ascii="Century Gothic" w:hAnsi="Century Gothic"/>
                <w:sz w:val="20"/>
                <w:szCs w:val="20"/>
              </w:rPr>
              <w:t>Rate</w:t>
            </w:r>
            <w:r w:rsidR="00010C85">
              <w:rPr>
                <w:rFonts w:ascii="Century Gothic" w:hAnsi="Century Gothic"/>
                <w:sz w:val="20"/>
                <w:szCs w:val="20"/>
              </w:rPr>
              <w:t xml:space="preserve"> (inclusive of GST)</w:t>
            </w:r>
          </w:p>
          <w:p w:rsidR="0073597F" w:rsidRDefault="0073597F" w:rsidP="00E572C2">
            <w:pPr>
              <w:jc w:val="center"/>
              <w:rPr>
                <w:rFonts w:ascii="Century Gothic" w:hAnsi="Century Gothic"/>
                <w:sz w:val="20"/>
                <w:szCs w:val="20"/>
              </w:rPr>
            </w:pPr>
          </w:p>
        </w:tc>
        <w:tc>
          <w:tcPr>
            <w:tcW w:w="52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597F" w:rsidRDefault="0073597F" w:rsidP="00E572C2">
            <w:pPr>
              <w:rPr>
                <w:rFonts w:ascii="Century Gothic" w:hAnsi="Century Gothic"/>
                <w:sz w:val="20"/>
                <w:szCs w:val="20"/>
              </w:rPr>
            </w:pPr>
          </w:p>
        </w:tc>
      </w:tr>
    </w:tbl>
    <w:p w:rsidR="0073597F" w:rsidRDefault="0073597F" w:rsidP="0073597F">
      <w:pPr>
        <w:jc w:val="center"/>
        <w:rPr>
          <w:rFonts w:ascii="Century Gothic" w:hAnsi="Century Gothic"/>
          <w:b/>
          <w:sz w:val="20"/>
          <w:szCs w:val="20"/>
        </w:rPr>
      </w:pPr>
      <w:r>
        <w:rPr>
          <w:rFonts w:ascii="Century Gothic" w:hAnsi="Century Gothic"/>
          <w:b/>
          <w:sz w:val="20"/>
          <w:szCs w:val="20"/>
        </w:rPr>
        <w:t>DECLARATION &amp; UNDERTAKING</w:t>
      </w:r>
    </w:p>
    <w:p w:rsidR="0073597F" w:rsidRDefault="00F06306" w:rsidP="0073597F">
      <w:pPr>
        <w:spacing w:after="0"/>
        <w:jc w:val="both"/>
        <w:rPr>
          <w:rFonts w:ascii="Century Gothic" w:hAnsi="Century Gothic"/>
          <w:sz w:val="20"/>
          <w:szCs w:val="20"/>
        </w:rPr>
      </w:pPr>
      <w:r>
        <w:rPr>
          <w:rFonts w:ascii="Century Gothic" w:hAnsi="Century Gothic"/>
          <w:sz w:val="20"/>
          <w:szCs w:val="20"/>
        </w:rPr>
        <w:t xml:space="preserve">I hereby agree to supply the required number of labourers </w:t>
      </w:r>
      <w:r w:rsidR="00492BB0">
        <w:rPr>
          <w:rFonts w:ascii="Century Gothic" w:hAnsi="Century Gothic"/>
          <w:sz w:val="20"/>
          <w:szCs w:val="20"/>
        </w:rPr>
        <w:t>for the</w:t>
      </w:r>
      <w:r>
        <w:rPr>
          <w:rFonts w:ascii="Century Gothic" w:hAnsi="Century Gothic"/>
          <w:sz w:val="20"/>
          <w:szCs w:val="20"/>
        </w:rPr>
        <w:t xml:space="preserve"> works stated in the annexure and confirm that the labourers thus supplied are experienced and will discharge their duties to the f</w:t>
      </w:r>
      <w:r w:rsidR="00B90ECB">
        <w:rPr>
          <w:rFonts w:ascii="Century Gothic" w:hAnsi="Century Gothic"/>
          <w:sz w:val="20"/>
          <w:szCs w:val="20"/>
        </w:rPr>
        <w:t>ullest satisfaction</w:t>
      </w:r>
      <w:r>
        <w:rPr>
          <w:rFonts w:ascii="Century Gothic" w:hAnsi="Century Gothic"/>
          <w:sz w:val="20"/>
          <w:szCs w:val="20"/>
        </w:rPr>
        <w:t>.</w:t>
      </w:r>
      <w:r w:rsidR="00B90ECB">
        <w:rPr>
          <w:rFonts w:ascii="Century Gothic" w:hAnsi="Century Gothic"/>
          <w:sz w:val="20"/>
          <w:szCs w:val="20"/>
        </w:rPr>
        <w:t xml:space="preserve"> </w:t>
      </w:r>
    </w:p>
    <w:p w:rsidR="0073597F" w:rsidRDefault="0073597F" w:rsidP="0073597F">
      <w:pPr>
        <w:spacing w:after="0"/>
        <w:jc w:val="both"/>
        <w:rPr>
          <w:rFonts w:ascii="Century Gothic" w:hAnsi="Century Gothic"/>
          <w:sz w:val="20"/>
          <w:szCs w:val="20"/>
        </w:rPr>
      </w:pPr>
    </w:p>
    <w:p w:rsidR="0073597F" w:rsidRDefault="0073597F" w:rsidP="0073597F">
      <w:pPr>
        <w:spacing w:after="0"/>
        <w:jc w:val="both"/>
        <w:rPr>
          <w:rFonts w:ascii="Century Gothic" w:hAnsi="Century Gothic"/>
          <w:sz w:val="20"/>
          <w:szCs w:val="20"/>
        </w:rPr>
      </w:pPr>
    </w:p>
    <w:p w:rsidR="0073597F" w:rsidRPr="00511EFB" w:rsidRDefault="0073597F" w:rsidP="0073597F">
      <w:pPr>
        <w:spacing w:after="0"/>
        <w:jc w:val="both"/>
        <w:rPr>
          <w:rFonts w:ascii="Century Gothic" w:hAnsi="Century Gothic"/>
          <w:b/>
          <w:sz w:val="20"/>
          <w:szCs w:val="20"/>
        </w:rPr>
      </w:pPr>
      <w:r w:rsidRPr="00511EFB">
        <w:rPr>
          <w:rFonts w:ascii="Century Gothic" w:hAnsi="Century Gothic"/>
          <w:b/>
          <w:sz w:val="20"/>
          <w:szCs w:val="20"/>
        </w:rPr>
        <w:t>Place:-</w:t>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t>Signature</w:t>
      </w:r>
    </w:p>
    <w:p w:rsidR="0073597F" w:rsidRPr="00511EFB" w:rsidRDefault="0073597F" w:rsidP="0073597F">
      <w:pPr>
        <w:spacing w:after="0"/>
        <w:jc w:val="both"/>
        <w:rPr>
          <w:rFonts w:ascii="Century Gothic" w:hAnsi="Century Gothic"/>
          <w:b/>
          <w:sz w:val="20"/>
          <w:szCs w:val="20"/>
        </w:rPr>
      </w:pPr>
      <w:r w:rsidRPr="00511EFB">
        <w:rPr>
          <w:rFonts w:ascii="Century Gothic" w:hAnsi="Century Gothic"/>
          <w:b/>
          <w:sz w:val="20"/>
          <w:szCs w:val="20"/>
        </w:rPr>
        <w:t>Date</w:t>
      </w:r>
      <w:proofErr w:type="gramStart"/>
      <w:r w:rsidRPr="00511EFB">
        <w:rPr>
          <w:rFonts w:ascii="Century Gothic" w:hAnsi="Century Gothic"/>
          <w:b/>
          <w:sz w:val="20"/>
          <w:szCs w:val="20"/>
        </w:rPr>
        <w:t>:-</w:t>
      </w:r>
      <w:proofErr w:type="gramEnd"/>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r>
      <w:r w:rsidRPr="00511EFB">
        <w:rPr>
          <w:rFonts w:ascii="Century Gothic" w:hAnsi="Century Gothic"/>
          <w:b/>
          <w:sz w:val="20"/>
          <w:szCs w:val="20"/>
        </w:rPr>
        <w:tab/>
        <w:t>Name:-</w:t>
      </w:r>
    </w:p>
    <w:p w:rsidR="0073597F" w:rsidRDefault="0073597F"/>
    <w:sectPr w:rsidR="0073597F" w:rsidSect="006A6C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38D"/>
    <w:multiLevelType w:val="hybridMultilevel"/>
    <w:tmpl w:val="3E36F97C"/>
    <w:lvl w:ilvl="0" w:tplc="9886F9E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0D243ED"/>
    <w:multiLevelType w:val="hybridMultilevel"/>
    <w:tmpl w:val="F0E6578E"/>
    <w:lvl w:ilvl="0" w:tplc="02A283E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0F2494"/>
    <w:multiLevelType w:val="hybridMultilevel"/>
    <w:tmpl w:val="8EFAB1D4"/>
    <w:lvl w:ilvl="0" w:tplc="D28A97B6">
      <w:start w:val="1"/>
      <w:numFmt w:val="lowerLetter"/>
      <w:lvlText w:val="%1)"/>
      <w:lvlJc w:val="left"/>
      <w:pPr>
        <w:ind w:left="46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7189E"/>
    <w:rsid w:val="00010C85"/>
    <w:rsid w:val="0005774C"/>
    <w:rsid w:val="00086F6C"/>
    <w:rsid w:val="000911FF"/>
    <w:rsid w:val="000D2CE1"/>
    <w:rsid w:val="00103AF1"/>
    <w:rsid w:val="001D3BB2"/>
    <w:rsid w:val="0026489D"/>
    <w:rsid w:val="00275E14"/>
    <w:rsid w:val="00292AFB"/>
    <w:rsid w:val="002F39F7"/>
    <w:rsid w:val="002F49D6"/>
    <w:rsid w:val="0035380D"/>
    <w:rsid w:val="003D589C"/>
    <w:rsid w:val="003F21DC"/>
    <w:rsid w:val="0047189E"/>
    <w:rsid w:val="00492BB0"/>
    <w:rsid w:val="004B6264"/>
    <w:rsid w:val="004D2AE1"/>
    <w:rsid w:val="00592929"/>
    <w:rsid w:val="00596B20"/>
    <w:rsid w:val="00630332"/>
    <w:rsid w:val="0067244D"/>
    <w:rsid w:val="0067526A"/>
    <w:rsid w:val="006A6C60"/>
    <w:rsid w:val="006D03C8"/>
    <w:rsid w:val="007050DC"/>
    <w:rsid w:val="007116FB"/>
    <w:rsid w:val="00726140"/>
    <w:rsid w:val="0073597F"/>
    <w:rsid w:val="0075609E"/>
    <w:rsid w:val="007563F8"/>
    <w:rsid w:val="0078517A"/>
    <w:rsid w:val="00794CD6"/>
    <w:rsid w:val="007D38CC"/>
    <w:rsid w:val="00816EEA"/>
    <w:rsid w:val="008600BC"/>
    <w:rsid w:val="008B212A"/>
    <w:rsid w:val="008B294B"/>
    <w:rsid w:val="008C3BC1"/>
    <w:rsid w:val="008C76DA"/>
    <w:rsid w:val="0098169D"/>
    <w:rsid w:val="009B6A5E"/>
    <w:rsid w:val="00A5673E"/>
    <w:rsid w:val="00A8381D"/>
    <w:rsid w:val="00AD1340"/>
    <w:rsid w:val="00B24A60"/>
    <w:rsid w:val="00B31B18"/>
    <w:rsid w:val="00B47DF1"/>
    <w:rsid w:val="00B849BF"/>
    <w:rsid w:val="00B90ECB"/>
    <w:rsid w:val="00BA5BA0"/>
    <w:rsid w:val="00C669EB"/>
    <w:rsid w:val="00CD575B"/>
    <w:rsid w:val="00D47D8C"/>
    <w:rsid w:val="00D61954"/>
    <w:rsid w:val="00DE5368"/>
    <w:rsid w:val="00E4514B"/>
    <w:rsid w:val="00E62DC3"/>
    <w:rsid w:val="00E865F0"/>
    <w:rsid w:val="00EB3E17"/>
    <w:rsid w:val="00F063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597F"/>
    <w:pPr>
      <w:ind w:left="720"/>
      <w:contextualSpacing/>
    </w:pPr>
  </w:style>
</w:styles>
</file>

<file path=word/webSettings.xml><?xml version="1.0" encoding="utf-8"?>
<w:webSettings xmlns:r="http://schemas.openxmlformats.org/officeDocument/2006/relationships" xmlns:w="http://schemas.openxmlformats.org/wordprocessingml/2006/main">
  <w:divs>
    <w:div w:id="19995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2018-03-21T05:37:00Z</cp:lastPrinted>
  <dcterms:created xsi:type="dcterms:W3CDTF">2018-03-15T11:19:00Z</dcterms:created>
  <dcterms:modified xsi:type="dcterms:W3CDTF">2018-04-17T05:01:00Z</dcterms:modified>
</cp:coreProperties>
</file>